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6C" w:rsidRDefault="00BA526C" w:rsidP="00BA526C">
      <w:pPr>
        <w:pStyle w:val="Heading1"/>
        <w:rPr>
          <w:lang w:val="en-GB"/>
        </w:rPr>
      </w:pPr>
      <w:r>
        <w:rPr>
          <w:lang w:val="en-GB"/>
        </w:rPr>
        <w:t>Mail Maya, 18.5.2020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 xml:space="preserve">Hi, </w:t>
      </w:r>
    </w:p>
    <w:p w:rsidR="00BA526C" w:rsidRPr="00BA526C" w:rsidRDefault="00BA526C" w:rsidP="00BA526C">
      <w:pPr>
        <w:rPr>
          <w:lang w:val="en-GB"/>
        </w:rPr>
      </w:pPr>
      <w:proofErr w:type="gramStart"/>
      <w:r w:rsidRPr="00BA526C">
        <w:rPr>
          <w:lang w:val="en-GB"/>
        </w:rPr>
        <w:t>so</w:t>
      </w:r>
      <w:proofErr w:type="gramEnd"/>
      <w:r w:rsidRPr="00BA526C">
        <w:rPr>
          <w:lang w:val="en-GB"/>
        </w:rPr>
        <w:t>, I have classify the datasets based on their protection level (‘</w:t>
      </w:r>
      <w:proofErr w:type="spellStart"/>
      <w:r w:rsidRPr="00BA526C">
        <w:rPr>
          <w:lang w:val="en-GB"/>
        </w:rPr>
        <w:t>protect_lev</w:t>
      </w:r>
      <w:proofErr w:type="spellEnd"/>
      <w:r w:rsidRPr="00BA526C">
        <w:rPr>
          <w:lang w:val="en-GB"/>
        </w:rPr>
        <w:t xml:space="preserve">’): 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statutory</w:t>
      </w:r>
      <w:proofErr w:type="gramEnd"/>
      <w:r w:rsidRPr="00BA526C">
        <w:rPr>
          <w:lang w:val="en-GB"/>
        </w:rPr>
        <w:t xml:space="preserve"> = strict, (SA regime?)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landscape</w:t>
      </w:r>
      <w:proofErr w:type="gramEnd"/>
      <w:r w:rsidRPr="00BA526C">
        <w:rPr>
          <w:lang w:val="en-GB"/>
        </w:rPr>
        <w:t xml:space="preserve"> = landscape, (limited management?)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gramStart"/>
      <w:r w:rsidRPr="00BA526C">
        <w:rPr>
          <w:lang w:val="en-GB"/>
        </w:rPr>
        <w:t>no</w:t>
      </w:r>
      <w:proofErr w:type="gramEnd"/>
      <w:r w:rsidRPr="00BA526C">
        <w:rPr>
          <w:lang w:val="en-GB"/>
        </w:rPr>
        <w:t xml:space="preserve"> protection = commercial. (</w:t>
      </w:r>
      <w:proofErr w:type="gramStart"/>
      <w:r w:rsidRPr="00BA526C">
        <w:rPr>
          <w:lang w:val="en-GB"/>
        </w:rPr>
        <w:t>all</w:t>
      </w:r>
      <w:proofErr w:type="gramEnd"/>
      <w:r w:rsidRPr="00BA526C">
        <w:rPr>
          <w:lang w:val="en-GB"/>
        </w:rPr>
        <w:t xml:space="preserve"> management regimes allowed)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This combines the landscape level protection (does not have IUCN cat), with state level protection (has IUCN) and private reserves (some have IUCN, some don’t). I assume that strict reserves indicated by Finnish categories have higher importance over IUCN categories: strictly protected is if it belongs to statutory protected area, does not necessary need to have IUCN category.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Table contains fields having landscape&amp; strict reserves categories (for control), their binary representation (protected in some form yes=1 or no=0), and combined final protection level: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  <w:t xml:space="preserve">FID = unique ID 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Luokka</w:t>
      </w:r>
      <w:proofErr w:type="spellEnd"/>
      <w:r w:rsidRPr="00BA526C">
        <w:rPr>
          <w:lang w:val="en-GB"/>
        </w:rPr>
        <w:t xml:space="preserve">  =</w:t>
      </w:r>
      <w:proofErr w:type="gramEnd"/>
      <w:r w:rsidRPr="00BA526C">
        <w:rPr>
          <w:lang w:val="en-GB"/>
        </w:rPr>
        <w:t xml:space="preserve"> landscape level protection (likely lower)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TyyppiLyhe</w:t>
      </w:r>
      <w:proofErr w:type="spellEnd"/>
      <w:r w:rsidRPr="00BA526C">
        <w:rPr>
          <w:lang w:val="en-GB"/>
        </w:rPr>
        <w:t xml:space="preserve"> = statutory protection (strict)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IUCNKatego</w:t>
      </w:r>
      <w:proofErr w:type="spellEnd"/>
      <w:r w:rsidRPr="00BA526C">
        <w:rPr>
          <w:lang w:val="en-GB"/>
        </w:rPr>
        <w:t xml:space="preserve"> = (some strict reserves might have IUCN NA)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landscapeProt</w:t>
      </w:r>
      <w:proofErr w:type="spellEnd"/>
      <w:proofErr w:type="gramEnd"/>
      <w:r w:rsidRPr="00BA526C">
        <w:rPr>
          <w:lang w:val="en-GB"/>
        </w:rPr>
        <w:t xml:space="preserve"> = binary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proofErr w:type="gramStart"/>
      <w:r w:rsidRPr="00BA526C">
        <w:rPr>
          <w:lang w:val="en-GB"/>
        </w:rPr>
        <w:t>statutoryProt</w:t>
      </w:r>
      <w:proofErr w:type="spellEnd"/>
      <w:proofErr w:type="gramEnd"/>
      <w:r w:rsidRPr="00BA526C">
        <w:rPr>
          <w:lang w:val="en-GB"/>
        </w:rPr>
        <w:t xml:space="preserve"> = binary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IUCNcat</w:t>
      </w:r>
      <w:proofErr w:type="spellEnd"/>
      <w:r w:rsidRPr="00BA526C">
        <w:rPr>
          <w:lang w:val="en-GB"/>
        </w:rPr>
        <w:t xml:space="preserve"> = </w:t>
      </w:r>
      <w:proofErr w:type="spellStart"/>
      <w:proofErr w:type="gramStart"/>
      <w:r w:rsidRPr="00BA526C">
        <w:rPr>
          <w:lang w:val="en-GB"/>
        </w:rPr>
        <w:t>Ia</w:t>
      </w:r>
      <w:proofErr w:type="spellEnd"/>
      <w:proofErr w:type="gramEnd"/>
      <w:r w:rsidRPr="00BA526C">
        <w:rPr>
          <w:lang w:val="en-GB"/>
        </w:rPr>
        <w:t xml:space="preserve">… </w:t>
      </w:r>
      <w:proofErr w:type="gramStart"/>
      <w:r w:rsidRPr="00BA526C">
        <w:rPr>
          <w:lang w:val="en-GB"/>
        </w:rPr>
        <w:t>V..</w:t>
      </w:r>
      <w:proofErr w:type="gramEnd"/>
      <w:r w:rsidRPr="00BA526C">
        <w:rPr>
          <w:lang w:val="en-GB"/>
        </w:rPr>
        <w:t xml:space="preserve"> NA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•</w:t>
      </w:r>
      <w:r w:rsidRPr="00BA526C">
        <w:rPr>
          <w:lang w:val="en-GB"/>
        </w:rPr>
        <w:tab/>
      </w:r>
      <w:proofErr w:type="spellStart"/>
      <w:r w:rsidRPr="00BA526C">
        <w:rPr>
          <w:lang w:val="en-GB"/>
        </w:rPr>
        <w:t>protect_lev</w:t>
      </w:r>
      <w:proofErr w:type="spellEnd"/>
      <w:r w:rsidRPr="00BA526C">
        <w:rPr>
          <w:lang w:val="en-GB"/>
        </w:rPr>
        <w:t xml:space="preserve"> = strict, landscape, commercial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 xml:space="preserve">Please note that some of NFI plots fall into water, no forest areas, </w:t>
      </w:r>
      <w:proofErr w:type="spellStart"/>
      <w:r w:rsidRPr="00BA526C">
        <w:rPr>
          <w:lang w:val="en-GB"/>
        </w:rPr>
        <w:t>etc</w:t>
      </w:r>
      <w:proofErr w:type="spellEnd"/>
      <w:r w:rsidRPr="00BA526C">
        <w:rPr>
          <w:lang w:val="en-GB"/>
        </w:rPr>
        <w:t xml:space="preserve"> – but I think this should be limited by </w:t>
      </w:r>
      <w:proofErr w:type="spellStart"/>
      <w:r w:rsidRPr="00BA526C">
        <w:rPr>
          <w:lang w:val="en-GB"/>
        </w:rPr>
        <w:t>gpkgs</w:t>
      </w:r>
      <w:proofErr w:type="spellEnd"/>
      <w:r w:rsidRPr="00BA526C">
        <w:rPr>
          <w:lang w:val="en-GB"/>
        </w:rPr>
        <w:t xml:space="preserve"> use. Just make sure to filter the NFI ids before e.g. generating some basic statistics, etc.</w:t>
      </w:r>
    </w:p>
    <w:p w:rsidR="00BA526C" w:rsidRPr="00BA526C" w:rsidRDefault="00BA526C" w:rsidP="00BA526C">
      <w:pPr>
        <w:rPr>
          <w:lang w:val="en-GB"/>
        </w:rPr>
      </w:pPr>
      <w:r w:rsidRPr="00BA526C">
        <w:rPr>
          <w:lang w:val="en-GB"/>
        </w:rPr>
        <w:t>Let me know if this make sense to you? I think now we can reclassify it any further ways if needed.</w:t>
      </w:r>
    </w:p>
    <w:p w:rsidR="000177B9" w:rsidRPr="0080293A" w:rsidRDefault="00BA526C" w:rsidP="00BA526C">
      <w:pPr>
        <w:rPr>
          <w:lang w:val="en-GB"/>
        </w:rPr>
      </w:pPr>
      <w:r w:rsidRPr="0080293A">
        <w:rPr>
          <w:lang w:val="en-GB"/>
        </w:rPr>
        <w:t>Maya</w:t>
      </w:r>
    </w:p>
    <w:p w:rsidR="00D953EF" w:rsidRPr="0080293A" w:rsidRDefault="00D953EF" w:rsidP="00BA526C">
      <w:pPr>
        <w:rPr>
          <w:lang w:val="en-GB"/>
        </w:rPr>
      </w:pPr>
    </w:p>
    <w:p w:rsidR="00D953EF" w:rsidRPr="0080293A" w:rsidRDefault="00D953EF" w:rsidP="00BA526C">
      <w:pPr>
        <w:rPr>
          <w:lang w:val="en-GB"/>
        </w:rPr>
      </w:pPr>
    </w:p>
    <w:p w:rsidR="00D953EF" w:rsidRPr="00D953EF" w:rsidRDefault="008668D1" w:rsidP="00771949">
      <w:pPr>
        <w:pStyle w:val="Heading1"/>
        <w:rPr>
          <w:lang w:val="en-GB"/>
        </w:rPr>
      </w:pPr>
      <w:r>
        <w:rPr>
          <w:lang w:val="en-GB"/>
        </w:rPr>
        <w:t>F</w:t>
      </w:r>
      <w:r w:rsidR="00D953EF" w:rsidRPr="00D953EF">
        <w:rPr>
          <w:lang w:val="en-GB"/>
        </w:rPr>
        <w:t>o</w:t>
      </w:r>
      <w:r w:rsidR="00771949">
        <w:rPr>
          <w:lang w:val="en-GB"/>
        </w:rPr>
        <w:t xml:space="preserve">llow up questions plus </w:t>
      </w:r>
      <w:r w:rsidR="00771949" w:rsidRPr="0080293A">
        <w:rPr>
          <w:b/>
          <w:color w:val="C00000"/>
          <w:lang w:val="en-GB"/>
        </w:rPr>
        <w:t>response</w:t>
      </w:r>
      <w:r w:rsidR="00771949">
        <w:rPr>
          <w:lang w:val="en-GB"/>
        </w:rPr>
        <w:t>, 18.05.2020</w:t>
      </w:r>
    </w:p>
    <w:p w:rsidR="0080293A" w:rsidRDefault="0080293A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1) </w:t>
      </w: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What do the abbreviations in </w:t>
      </w:r>
      <w:proofErr w:type="spellStart"/>
      <w:r>
        <w:rPr>
          <w:color w:val="1F497D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/ </w:t>
      </w:r>
      <w:proofErr w:type="spellStart"/>
      <w:r>
        <w:rPr>
          <w:color w:val="1F497D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mean?</w:t>
      </w:r>
    </w:p>
    <w:p w:rsidR="00D953EF" w:rsidRPr="0080293A" w:rsidRDefault="00D953EF" w:rsidP="00D953EF">
      <w:pPr>
        <w:rPr>
          <w:color w:val="C00000"/>
          <w:lang w:val="en-GB"/>
        </w:rPr>
      </w:pPr>
      <w:proofErr w:type="spellStart"/>
      <w:proofErr w:type="gramStart"/>
      <w:r w:rsidRPr="0080293A">
        <w:rPr>
          <w:color w:val="C00000"/>
          <w:lang w:val="en-GB"/>
        </w:rPr>
        <w:t>luokka</w:t>
      </w:r>
      <w:proofErr w:type="spellEnd"/>
      <w:proofErr w:type="gramEnd"/>
      <w:r w:rsidRPr="0080293A">
        <w:rPr>
          <w:color w:val="C00000"/>
          <w:lang w:val="en-GB"/>
        </w:rPr>
        <w:t xml:space="preserve"> – ‘class’, occurs only in </w:t>
      </w:r>
      <w:proofErr w:type="spellStart"/>
      <w:r w:rsidRPr="0080293A">
        <w:rPr>
          <w:color w:val="C00000"/>
          <w:lang w:val="en-GB"/>
        </w:rPr>
        <w:t>landsacep</w:t>
      </w:r>
      <w:proofErr w:type="spellEnd"/>
      <w:r w:rsidRPr="0080293A">
        <w:rPr>
          <w:color w:val="C00000"/>
          <w:lang w:val="en-GB"/>
        </w:rPr>
        <w:t xml:space="preserve"> level protection</w:t>
      </w:r>
    </w:p>
    <w:p w:rsidR="00D953EF" w:rsidRDefault="00D953EF" w:rsidP="00D953EF">
      <w:pPr>
        <w:rPr>
          <w:color w:val="1F497D"/>
          <w:lang w:val="en-GB"/>
        </w:rPr>
      </w:pPr>
      <w:proofErr w:type="spellStart"/>
      <w:r w:rsidRPr="0080293A">
        <w:rPr>
          <w:color w:val="C00000"/>
          <w:lang w:val="en-GB"/>
        </w:rPr>
        <w:t>TyyppiLyhe</w:t>
      </w:r>
      <w:proofErr w:type="spellEnd"/>
      <w:r w:rsidRPr="0080293A">
        <w:rPr>
          <w:color w:val="C00000"/>
          <w:lang w:val="en-GB"/>
        </w:rPr>
        <w:t xml:space="preserve"> = ‘type short’, this category occurs in </w:t>
      </w:r>
      <w:proofErr w:type="spellStart"/>
      <w:r w:rsidRPr="0080293A">
        <w:rPr>
          <w:color w:val="C00000"/>
          <w:lang w:val="en-GB"/>
        </w:rPr>
        <w:t>wildereness</w:t>
      </w:r>
      <w:proofErr w:type="spellEnd"/>
      <w:r w:rsidRPr="0080293A">
        <w:rPr>
          <w:color w:val="C00000"/>
          <w:lang w:val="en-GB"/>
        </w:rPr>
        <w:t>, stale and private protected areas, but not in landscape ones</w:t>
      </w:r>
    </w:p>
    <w:p w:rsidR="00D953EF" w:rsidRDefault="00D953EF" w:rsidP="00D953EF">
      <w:pPr>
        <w:rPr>
          <w:color w:val="1F497D"/>
          <w:lang w:val="en-GB"/>
        </w:rPr>
      </w:pPr>
    </w:p>
    <w:p w:rsidR="00D953EF" w:rsidRDefault="0080293A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>2</w:t>
      </w:r>
      <w:r w:rsidR="00D953EF">
        <w:rPr>
          <w:color w:val="1F497D"/>
          <w:lang w:val="en-GB"/>
        </w:rPr>
        <w:t>)</w:t>
      </w:r>
    </w:p>
    <w:p w:rsidR="00D953EF" w:rsidRDefault="00D953EF" w:rsidP="00D953EF">
      <w:pPr>
        <w:rPr>
          <w:color w:val="1F497D"/>
          <w:lang w:val="en-GB"/>
        </w:rPr>
      </w:pPr>
      <w:r>
        <w:rPr>
          <w:color w:val="1F497D"/>
          <w:lang w:val="en-GB"/>
        </w:rPr>
        <w:t xml:space="preserve">For my understanding, if I got it right, 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landscapeProt</w:t>
      </w:r>
      <w:proofErr w:type="spellEnd"/>
      <w:r>
        <w:rPr>
          <w:color w:val="1F497D"/>
          <w:lang w:val="en-GB"/>
        </w:rPr>
        <w:t xml:space="preserve"> represents the </w:t>
      </w:r>
      <w:proofErr w:type="spellStart"/>
      <w:r>
        <w:rPr>
          <w:color w:val="1F497D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in a binary way </w:t>
      </w:r>
      <w:r w:rsidRPr="0080293A">
        <w:rPr>
          <w:color w:val="C00000"/>
          <w:lang w:val="en-GB"/>
        </w:rPr>
        <w:t>= yes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statutoryProt</w:t>
      </w:r>
      <w:proofErr w:type="spellEnd"/>
      <w:r>
        <w:rPr>
          <w:color w:val="1F497D"/>
          <w:lang w:val="en-GB"/>
        </w:rPr>
        <w:t xml:space="preserve"> represent </w:t>
      </w:r>
      <w:proofErr w:type="spellStart"/>
      <w:r>
        <w:rPr>
          <w:color w:val="1F497D"/>
          <w:lang w:val="en-GB"/>
        </w:rPr>
        <w:t>TyyppiLyhe</w:t>
      </w:r>
      <w:proofErr w:type="spellEnd"/>
      <w:r>
        <w:rPr>
          <w:color w:val="1F497D"/>
          <w:lang w:val="en-GB"/>
        </w:rPr>
        <w:t xml:space="preserve"> in a binary way </w:t>
      </w:r>
      <w:r w:rsidRPr="0080293A">
        <w:rPr>
          <w:color w:val="C00000"/>
          <w:lang w:val="en-GB"/>
        </w:rPr>
        <w:t>= yes</w:t>
      </w:r>
    </w:p>
    <w:p w:rsidR="00D953EF" w:rsidRPr="0080293A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proofErr w:type="spellStart"/>
      <w:proofErr w:type="gramStart"/>
      <w:r w:rsidRPr="0080293A">
        <w:rPr>
          <w:color w:val="1F497D"/>
          <w:highlight w:val="yellow"/>
          <w:lang w:val="en-GB"/>
        </w:rPr>
        <w:t>protect_lev</w:t>
      </w:r>
      <w:proofErr w:type="spellEnd"/>
      <w:proofErr w:type="gramEnd"/>
      <w:r w:rsidRPr="0080293A">
        <w:rPr>
          <w:color w:val="1F497D"/>
          <w:highlight w:val="yellow"/>
          <w:lang w:val="en-GB"/>
        </w:rPr>
        <w:t xml:space="preserve"> combines </w:t>
      </w:r>
      <w:proofErr w:type="spellStart"/>
      <w:r w:rsidRPr="0080293A">
        <w:rPr>
          <w:color w:val="1F497D"/>
          <w:highlight w:val="yellow"/>
          <w:lang w:val="en-GB"/>
        </w:rPr>
        <w:t>landcapeProt</w:t>
      </w:r>
      <w:proofErr w:type="spellEnd"/>
      <w:r w:rsidRPr="0080293A">
        <w:rPr>
          <w:color w:val="1F497D"/>
          <w:highlight w:val="yellow"/>
          <w:lang w:val="en-GB"/>
        </w:rPr>
        <w:t xml:space="preserve"> and </w:t>
      </w:r>
      <w:proofErr w:type="spellStart"/>
      <w:r w:rsidRPr="0080293A">
        <w:rPr>
          <w:color w:val="1F497D"/>
          <w:highlight w:val="yellow"/>
          <w:lang w:val="en-GB"/>
        </w:rPr>
        <w:t>statuoryProt</w:t>
      </w:r>
      <w:proofErr w:type="spellEnd"/>
      <w:r w:rsidRPr="0080293A">
        <w:rPr>
          <w:color w:val="1F497D"/>
          <w:highlight w:val="yellow"/>
          <w:lang w:val="en-GB"/>
        </w:rPr>
        <w:t xml:space="preserve"> – but it does NOT involve IUCN, this is separate! </w:t>
      </w:r>
      <w:r w:rsidRPr="0080293A">
        <w:rPr>
          <w:color w:val="C00000"/>
          <w:highlight w:val="yellow"/>
          <w:lang w:val="en-GB"/>
        </w:rPr>
        <w:t>= yes</w:t>
      </w:r>
    </w:p>
    <w:p w:rsidR="00D953EF" w:rsidRDefault="00D953EF" w:rsidP="00D953EF">
      <w:pPr>
        <w:pStyle w:val="ListParagraph"/>
        <w:numPr>
          <w:ilvl w:val="0"/>
          <w:numId w:val="2"/>
        </w:numPr>
        <w:rPr>
          <w:color w:val="1F497D"/>
          <w:lang w:val="en-GB"/>
        </w:rPr>
      </w:pPr>
      <w:r>
        <w:rPr>
          <w:color w:val="1F497D"/>
          <w:lang w:val="en-GB"/>
        </w:rPr>
        <w:t xml:space="preserve">The both IUCN columns are identical or? </w:t>
      </w:r>
      <w:r w:rsidRPr="0080293A">
        <w:rPr>
          <w:color w:val="C00000"/>
          <w:lang w:val="en-GB"/>
        </w:rPr>
        <w:t>= actually, yes (I wanted further use it in reclassification, but then I did not)</w:t>
      </w:r>
    </w:p>
    <w:p w:rsidR="00D953EF" w:rsidRDefault="00D953EF" w:rsidP="00D953EF">
      <w:pPr>
        <w:rPr>
          <w:color w:val="1F497D"/>
          <w:lang w:val="en-GB"/>
        </w:rPr>
      </w:pP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r>
        <w:rPr>
          <w:color w:val="1F497D"/>
          <w:lang w:val="en-GB"/>
        </w:rPr>
        <w:t xml:space="preserve">FID = unique ID 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proofErr w:type="spellStart"/>
      <w:r>
        <w:rPr>
          <w:color w:val="1F497D"/>
          <w:highlight w:val="magenta"/>
          <w:lang w:val="en-GB"/>
        </w:rPr>
        <w:t>Luokka</w:t>
      </w:r>
      <w:proofErr w:type="spellEnd"/>
      <w:r>
        <w:rPr>
          <w:color w:val="1F497D"/>
          <w:lang w:val="en-GB"/>
        </w:rPr>
        <w:t xml:space="preserve">  = landscape level protection (likely lower)</w:t>
      </w:r>
    </w:p>
    <w:p w:rsidR="00D953EF" w:rsidRPr="00625943" w:rsidRDefault="00625943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proofErr w:type="spellStart"/>
      <w:r>
        <w:rPr>
          <w:color w:val="1F497D"/>
          <w:highlight w:val="yellow"/>
          <w:lang w:val="en-GB"/>
        </w:rPr>
        <w:t>TyyppiLyhe</w:t>
      </w:r>
      <w:proofErr w:type="spellEnd"/>
      <w:r w:rsidRPr="00625943">
        <w:rPr>
          <w:color w:val="1F497D"/>
          <w:highlight w:val="yellow"/>
          <w:lang w:val="en-GB"/>
        </w:rPr>
        <w:t xml:space="preserve"> </w:t>
      </w:r>
      <w:proofErr w:type="spellStart"/>
      <w:r>
        <w:rPr>
          <w:color w:val="1F497D"/>
          <w:highlight w:val="yellow"/>
          <w:lang w:val="en-GB"/>
        </w:rPr>
        <w:t>TyyppiLyhe</w:t>
      </w:r>
      <w:proofErr w:type="spellEnd"/>
      <w:r w:rsidR="00D953EF">
        <w:rPr>
          <w:color w:val="1F497D"/>
          <w:lang w:val="en-GB"/>
        </w:rPr>
        <w:t xml:space="preserve"> = statutory protection (</w:t>
      </w:r>
      <w:proofErr w:type="spellStart"/>
      <w:r w:rsidR="00D953EF">
        <w:rPr>
          <w:color w:val="1F497D"/>
          <w:lang w:val="en-GB"/>
        </w:rPr>
        <w:t>stric</w:t>
      </w:r>
      <w:proofErr w:type="spellEnd"/>
      <w:r w:rsidR="00D953EF" w:rsidRPr="00625943">
        <w:rPr>
          <w:color w:val="1F497D"/>
          <w:lang w:val="en-GB"/>
        </w:rPr>
        <w:t>t)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GB"/>
        </w:rPr>
      </w:pPr>
      <w:proofErr w:type="spellStart"/>
      <w:r>
        <w:rPr>
          <w:color w:val="1F497D"/>
          <w:lang w:val="en-GB"/>
        </w:rPr>
        <w:t>IUCNKatego</w:t>
      </w:r>
      <w:proofErr w:type="spellEnd"/>
      <w:r>
        <w:rPr>
          <w:color w:val="1F497D"/>
          <w:lang w:val="en-GB"/>
        </w:rPr>
        <w:t xml:space="preserve"> = (some strict reserves might have IUCN NA)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</w:rPr>
      </w:pPr>
      <w:proofErr w:type="spellStart"/>
      <w:r>
        <w:rPr>
          <w:color w:val="1F497D"/>
          <w:highlight w:val="magenta"/>
        </w:rPr>
        <w:t>landscapeProt</w:t>
      </w:r>
      <w:proofErr w:type="spellEnd"/>
      <w:r>
        <w:rPr>
          <w:color w:val="1F497D"/>
        </w:rPr>
        <w:t xml:space="preserve"> = </w:t>
      </w:r>
      <w:proofErr w:type="spellStart"/>
      <w:r>
        <w:rPr>
          <w:color w:val="1F497D"/>
        </w:rPr>
        <w:t>binary</w:t>
      </w:r>
      <w:proofErr w:type="spellEnd"/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</w:rPr>
      </w:pPr>
      <w:proofErr w:type="spellStart"/>
      <w:r>
        <w:rPr>
          <w:color w:val="1F497D"/>
          <w:highlight w:val="yellow"/>
        </w:rPr>
        <w:t>statutoryProt</w:t>
      </w:r>
      <w:proofErr w:type="spellEnd"/>
      <w:r>
        <w:rPr>
          <w:color w:val="1F497D"/>
        </w:rPr>
        <w:t xml:space="preserve"> = </w:t>
      </w:r>
      <w:proofErr w:type="spellStart"/>
      <w:r>
        <w:rPr>
          <w:color w:val="1F497D"/>
        </w:rPr>
        <w:t>binary</w:t>
      </w:r>
      <w:proofErr w:type="spellEnd"/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US"/>
        </w:rPr>
      </w:pPr>
      <w:proofErr w:type="spellStart"/>
      <w:r>
        <w:rPr>
          <w:color w:val="1F497D"/>
        </w:rPr>
        <w:t>IUCNcat</w:t>
      </w:r>
      <w:proofErr w:type="spellEnd"/>
      <w:r>
        <w:rPr>
          <w:color w:val="1F497D"/>
        </w:rPr>
        <w:t xml:space="preserve"> = Ia… </w:t>
      </w:r>
      <w:proofErr w:type="gramStart"/>
      <w:r>
        <w:rPr>
          <w:color w:val="1F497D"/>
        </w:rPr>
        <w:t>V..</w:t>
      </w:r>
      <w:proofErr w:type="gramEnd"/>
      <w:r>
        <w:rPr>
          <w:color w:val="1F497D"/>
        </w:rPr>
        <w:t xml:space="preserve"> </w:t>
      </w:r>
      <w:r>
        <w:rPr>
          <w:color w:val="1F497D"/>
          <w:lang w:val="en-US"/>
        </w:rPr>
        <w:t>NA</w:t>
      </w:r>
    </w:p>
    <w:p w:rsidR="00D953EF" w:rsidRDefault="00D953EF" w:rsidP="00D953EF">
      <w:pPr>
        <w:pStyle w:val="ListParagraph"/>
        <w:numPr>
          <w:ilvl w:val="0"/>
          <w:numId w:val="3"/>
        </w:numPr>
        <w:rPr>
          <w:color w:val="1F497D"/>
          <w:lang w:val="en-US"/>
        </w:rPr>
      </w:pPr>
      <w:proofErr w:type="spellStart"/>
      <w:r>
        <w:rPr>
          <w:color w:val="1F497D"/>
          <w:lang w:val="en-US"/>
        </w:rPr>
        <w:t>protect_lev</w:t>
      </w:r>
      <w:proofErr w:type="spellEnd"/>
      <w:r>
        <w:rPr>
          <w:color w:val="1F497D"/>
          <w:lang w:val="en-US"/>
        </w:rPr>
        <w:t xml:space="preserve"> = </w:t>
      </w:r>
      <w:r>
        <w:rPr>
          <w:color w:val="1F497D"/>
          <w:highlight w:val="yellow"/>
          <w:lang w:val="en-US"/>
        </w:rPr>
        <w:t>strict</w:t>
      </w:r>
      <w:r>
        <w:rPr>
          <w:color w:val="1F497D"/>
          <w:lang w:val="en-US"/>
        </w:rPr>
        <w:t xml:space="preserve">, </w:t>
      </w:r>
      <w:r>
        <w:rPr>
          <w:color w:val="1F497D"/>
          <w:highlight w:val="magenta"/>
          <w:lang w:val="en-US"/>
        </w:rPr>
        <w:t>landscape</w:t>
      </w:r>
      <w:r>
        <w:rPr>
          <w:color w:val="1F497D"/>
          <w:lang w:val="en-US"/>
        </w:rPr>
        <w:t>, commercial</w:t>
      </w:r>
    </w:p>
    <w:p w:rsidR="00A67242" w:rsidRDefault="00A67242" w:rsidP="00A67242">
      <w:pPr>
        <w:rPr>
          <w:color w:val="1F497D"/>
          <w:lang w:val="en-US"/>
        </w:rPr>
      </w:pPr>
    </w:p>
    <w:p w:rsidR="00A67242" w:rsidRDefault="00A67242" w:rsidP="00A67242">
      <w:pPr>
        <w:rPr>
          <w:color w:val="1F497D"/>
          <w:lang w:val="en-US"/>
        </w:rPr>
      </w:pPr>
    </w:p>
    <w:p w:rsidR="00A67242" w:rsidRDefault="00A67242" w:rsidP="00A67242">
      <w:pPr>
        <w:pStyle w:val="Heading1"/>
        <w:rPr>
          <w:lang w:val="en-US"/>
        </w:rPr>
      </w:pPr>
      <w:r>
        <w:rPr>
          <w:lang w:val="en-US"/>
        </w:rPr>
        <w:t>IUCN Categories</w:t>
      </w:r>
    </w:p>
    <w:bookmarkStart w:id="0" w:name="_GoBack"/>
    <w:p w:rsidR="00A67242" w:rsidRPr="00A67242" w:rsidRDefault="00A67242" w:rsidP="00A67242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A67242">
        <w:rPr>
          <w:lang w:val="en-US"/>
        </w:rPr>
        <w:instrText>https://www.iucn.org/theme/protected-areas/about/protected-area-categories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2F252D">
        <w:rPr>
          <w:rStyle w:val="Hyperlink"/>
          <w:lang w:val="en-US"/>
        </w:rPr>
        <w:t>https://www.iucn.org/theme/protected-areas/about/protected-area-categories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bookmarkEnd w:id="0"/>
    </w:p>
    <w:sectPr w:rsidR="00A67242" w:rsidRPr="00A6724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9A6" w:rsidRDefault="008E19A6" w:rsidP="002779B6">
      <w:pPr>
        <w:spacing w:after="0" w:line="240" w:lineRule="auto"/>
      </w:pPr>
      <w:r>
        <w:separator/>
      </w:r>
    </w:p>
  </w:endnote>
  <w:endnote w:type="continuationSeparator" w:id="0">
    <w:p w:rsidR="008E19A6" w:rsidRDefault="008E19A6" w:rsidP="00277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9A6" w:rsidRDefault="008E19A6" w:rsidP="002779B6">
      <w:pPr>
        <w:spacing w:after="0" w:line="240" w:lineRule="auto"/>
      </w:pPr>
      <w:r>
        <w:separator/>
      </w:r>
    </w:p>
  </w:footnote>
  <w:footnote w:type="continuationSeparator" w:id="0">
    <w:p w:rsidR="008E19A6" w:rsidRDefault="008E19A6" w:rsidP="00277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9B6" w:rsidRDefault="002779B6">
    <w:pPr>
      <w:pStyle w:val="Header"/>
    </w:pPr>
    <w:r>
      <w:t>CB 2020-05-27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94E5D"/>
    <w:multiLevelType w:val="hybridMultilevel"/>
    <w:tmpl w:val="23388C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238E0"/>
    <w:multiLevelType w:val="hybridMultilevel"/>
    <w:tmpl w:val="7AB84202"/>
    <w:lvl w:ilvl="0" w:tplc="BE72CE5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A044C"/>
    <w:multiLevelType w:val="hybridMultilevel"/>
    <w:tmpl w:val="02D6166A"/>
    <w:lvl w:ilvl="0" w:tplc="8DB830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i-FI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B69"/>
    <w:rsid w:val="00014957"/>
    <w:rsid w:val="000177B9"/>
    <w:rsid w:val="000563A7"/>
    <w:rsid w:val="00097A3D"/>
    <w:rsid w:val="00103D15"/>
    <w:rsid w:val="00107BD4"/>
    <w:rsid w:val="00115C91"/>
    <w:rsid w:val="001702A5"/>
    <w:rsid w:val="00171423"/>
    <w:rsid w:val="0018212D"/>
    <w:rsid w:val="001D35BD"/>
    <w:rsid w:val="00272637"/>
    <w:rsid w:val="002759E4"/>
    <w:rsid w:val="002779B6"/>
    <w:rsid w:val="00284C66"/>
    <w:rsid w:val="002C41F2"/>
    <w:rsid w:val="003046F1"/>
    <w:rsid w:val="00312604"/>
    <w:rsid w:val="003713B7"/>
    <w:rsid w:val="003A291C"/>
    <w:rsid w:val="004242D0"/>
    <w:rsid w:val="004B1739"/>
    <w:rsid w:val="005C07E0"/>
    <w:rsid w:val="0062193E"/>
    <w:rsid w:val="00625943"/>
    <w:rsid w:val="00642365"/>
    <w:rsid w:val="00660B42"/>
    <w:rsid w:val="006848E2"/>
    <w:rsid w:val="006A6ACC"/>
    <w:rsid w:val="006C02A6"/>
    <w:rsid w:val="00771949"/>
    <w:rsid w:val="007C48D0"/>
    <w:rsid w:val="0080293A"/>
    <w:rsid w:val="00864FC0"/>
    <w:rsid w:val="008668D1"/>
    <w:rsid w:val="008832EB"/>
    <w:rsid w:val="008E19A6"/>
    <w:rsid w:val="008E7BD8"/>
    <w:rsid w:val="009A5C66"/>
    <w:rsid w:val="00A67242"/>
    <w:rsid w:val="00A72B69"/>
    <w:rsid w:val="00B07951"/>
    <w:rsid w:val="00B17270"/>
    <w:rsid w:val="00B9531D"/>
    <w:rsid w:val="00B978FA"/>
    <w:rsid w:val="00BA526C"/>
    <w:rsid w:val="00BD3D55"/>
    <w:rsid w:val="00C258C5"/>
    <w:rsid w:val="00CB6A44"/>
    <w:rsid w:val="00D24309"/>
    <w:rsid w:val="00D754D8"/>
    <w:rsid w:val="00D77B7B"/>
    <w:rsid w:val="00D92735"/>
    <w:rsid w:val="00D953EF"/>
    <w:rsid w:val="00DB0F96"/>
    <w:rsid w:val="00DE0A1E"/>
    <w:rsid w:val="00E11253"/>
    <w:rsid w:val="00E22A05"/>
    <w:rsid w:val="00F336EF"/>
    <w:rsid w:val="00FB2F68"/>
    <w:rsid w:val="00FC56D9"/>
    <w:rsid w:val="00FD02DB"/>
    <w:rsid w:val="00FD04C8"/>
    <w:rsid w:val="00FD15A2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DB4D7"/>
  <w15:chartTrackingRefBased/>
  <w15:docId w15:val="{1B0EA656-58CD-4512-A648-0F0520BB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2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953EF"/>
    <w:pPr>
      <w:spacing w:after="0" w:line="240" w:lineRule="auto"/>
      <w:ind w:left="720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277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9B6"/>
  </w:style>
  <w:style w:type="paragraph" w:styleId="Footer">
    <w:name w:val="footer"/>
    <w:basedOn w:val="Normal"/>
    <w:link w:val="FooterChar"/>
    <w:uiPriority w:val="99"/>
    <w:unhideWhenUsed/>
    <w:rsid w:val="00277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9B6"/>
  </w:style>
  <w:style w:type="character" w:styleId="Hyperlink">
    <w:name w:val="Hyperlink"/>
    <w:basedOn w:val="DefaultParagraphFont"/>
    <w:uiPriority w:val="99"/>
    <w:unhideWhenUsed/>
    <w:rsid w:val="00A672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Mail Maya, 18.5.2020</vt:lpstr>
      <vt:lpstr>Follow up questions plus response, 18.05.2020</vt:lpstr>
      <vt:lpstr>IUCN Categories</vt:lpstr>
    </vt:vector>
  </TitlesOfParts>
  <Company>University Of Jyväskylä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Blattert, Clemens</dc:creator>
  <cp:keywords/>
  <dc:description/>
  <cp:lastModifiedBy>Blattert, Clemens</cp:lastModifiedBy>
  <cp:revision>11</cp:revision>
  <dcterms:created xsi:type="dcterms:W3CDTF">2020-05-18T12:45:00Z</dcterms:created>
  <dcterms:modified xsi:type="dcterms:W3CDTF">2020-05-27T07:36:00Z</dcterms:modified>
</cp:coreProperties>
</file>